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6CE66" w14:textId="30DB4DE8" w:rsidR="00BA46FF" w:rsidRPr="00A7083B" w:rsidRDefault="00327C48" w:rsidP="00304414">
      <w:pPr>
        <w:jc w:val="center"/>
        <w:rPr>
          <w:rFonts w:ascii="Arial" w:hAnsi="Arial" w:cs="Arial"/>
          <w:sz w:val="24"/>
          <w:szCs w:val="24"/>
        </w:rPr>
      </w:pPr>
      <w:r w:rsidRPr="00A7083B">
        <w:rPr>
          <w:rFonts w:ascii="Arial" w:hAnsi="Arial" w:cs="Arial"/>
          <w:sz w:val="24"/>
          <w:szCs w:val="24"/>
        </w:rPr>
        <w:t>Website Links</w:t>
      </w:r>
      <w:r w:rsidR="00304414" w:rsidRPr="00A7083B">
        <w:rPr>
          <w:rFonts w:ascii="Arial" w:hAnsi="Arial" w:cs="Arial"/>
          <w:sz w:val="24"/>
          <w:szCs w:val="24"/>
        </w:rPr>
        <w:t xml:space="preserve"> to Stormwater Management Plan </w:t>
      </w:r>
      <w:r w:rsidR="00474861">
        <w:rPr>
          <w:rFonts w:ascii="Arial" w:hAnsi="Arial" w:cs="Arial"/>
          <w:sz w:val="24"/>
          <w:szCs w:val="24"/>
        </w:rPr>
        <w:t xml:space="preserve">Document </w:t>
      </w:r>
      <w:r w:rsidR="00304414" w:rsidRPr="00A7083B">
        <w:rPr>
          <w:rFonts w:ascii="Arial" w:hAnsi="Arial" w:cs="Arial"/>
          <w:sz w:val="24"/>
          <w:szCs w:val="24"/>
        </w:rPr>
        <w:t>Supporting Materials</w:t>
      </w:r>
    </w:p>
    <w:p w14:paraId="01EE4737" w14:textId="4E356DE7" w:rsidR="00304414" w:rsidRPr="00A7083B" w:rsidRDefault="00304414" w:rsidP="00304414">
      <w:pPr>
        <w:rPr>
          <w:rFonts w:ascii="Arial" w:hAnsi="Arial" w:cs="Arial"/>
          <w:sz w:val="24"/>
          <w:szCs w:val="24"/>
          <w:u w:val="single"/>
        </w:rPr>
      </w:pPr>
      <w:r w:rsidRPr="00A7083B">
        <w:rPr>
          <w:rFonts w:ascii="Arial" w:hAnsi="Arial" w:cs="Arial"/>
          <w:sz w:val="24"/>
          <w:szCs w:val="24"/>
          <w:u w:val="single"/>
        </w:rPr>
        <w:t>City Ordinances</w:t>
      </w:r>
    </w:p>
    <w:p w14:paraId="211A6A22" w14:textId="3EA6302F" w:rsidR="00327C48" w:rsidRPr="00A7083B" w:rsidRDefault="00D31407">
      <w:pPr>
        <w:rPr>
          <w:rFonts w:ascii="Arial" w:hAnsi="Arial" w:cs="Arial"/>
          <w:color w:val="313335"/>
          <w:spacing w:val="2"/>
          <w:sz w:val="24"/>
          <w:szCs w:val="24"/>
          <w:shd w:val="clear" w:color="auto" w:fill="FFFFFF"/>
        </w:rPr>
      </w:pPr>
      <w:hyperlink r:id="rId4" w:history="1">
        <w:r w:rsidR="00327C48" w:rsidRPr="00A7083B">
          <w:rPr>
            <w:rStyle w:val="Hyperlink"/>
            <w:rFonts w:ascii="Arial" w:hAnsi="Arial" w:cs="Arial"/>
            <w:sz w:val="24"/>
            <w:szCs w:val="24"/>
          </w:rPr>
          <w:t>Salem Revised Code, Chapter 70</w:t>
        </w:r>
      </w:hyperlink>
      <w:r w:rsidR="00327C48" w:rsidRPr="00A7083B">
        <w:rPr>
          <w:rFonts w:ascii="Arial" w:hAnsi="Arial" w:cs="Arial"/>
          <w:sz w:val="24"/>
          <w:szCs w:val="24"/>
        </w:rPr>
        <w:t xml:space="preserve"> (Utilities)</w:t>
      </w:r>
      <w:r w:rsidR="00327C48" w:rsidRPr="00A7083B">
        <w:rPr>
          <w:rFonts w:ascii="Arial" w:hAnsi="Arial" w:cs="Arial"/>
          <w:sz w:val="24"/>
          <w:szCs w:val="24"/>
        </w:rPr>
        <w:br/>
      </w:r>
      <w:r w:rsidR="00327C48" w:rsidRPr="00A7083B">
        <w:rPr>
          <w:rFonts w:ascii="Arial" w:hAnsi="Arial" w:cs="Arial"/>
          <w:color w:val="313335"/>
          <w:spacing w:val="2"/>
          <w:sz w:val="24"/>
          <w:szCs w:val="24"/>
          <w:shd w:val="clear" w:color="auto" w:fill="FFFFFF"/>
        </w:rPr>
        <w:t>The purpose of this this chapter is to authorize standards, charges, rates, and fees for the use of the City water, wastewater, and stormwater systems and streetlights, to regulate the use of the utilities, to provide a process for voluntary and involuntary discontinuance of service, to avoid those connections to the utilities that may be detrimental to the public and the utilities, and to provide for the collection of charges.</w:t>
      </w:r>
    </w:p>
    <w:p w14:paraId="1F3A2D1C" w14:textId="59AB3B3B" w:rsidR="00327C48" w:rsidRPr="00A7083B" w:rsidRDefault="00D31407" w:rsidP="00327C48">
      <w:pPr>
        <w:pStyle w:val="p0"/>
        <w:shd w:val="clear" w:color="auto" w:fill="FFFFFF"/>
        <w:rPr>
          <w:rFonts w:ascii="Arial" w:hAnsi="Arial" w:cs="Arial"/>
          <w:color w:val="313335"/>
          <w:spacing w:val="2"/>
        </w:rPr>
      </w:pPr>
      <w:hyperlink r:id="rId5" w:history="1">
        <w:r w:rsidR="00327C48" w:rsidRPr="00A7083B">
          <w:rPr>
            <w:rStyle w:val="Hyperlink"/>
            <w:rFonts w:ascii="Arial" w:hAnsi="Arial" w:cs="Arial"/>
            <w:spacing w:val="2"/>
            <w:shd w:val="clear" w:color="auto" w:fill="FFFFFF"/>
          </w:rPr>
          <w:t>Salem Revised Code, Chapter 71</w:t>
        </w:r>
      </w:hyperlink>
      <w:r w:rsidR="00327C48" w:rsidRPr="00A7083B">
        <w:rPr>
          <w:rFonts w:ascii="Arial" w:hAnsi="Arial" w:cs="Arial"/>
          <w:color w:val="313335"/>
          <w:spacing w:val="2"/>
          <w:shd w:val="clear" w:color="auto" w:fill="FFFFFF"/>
        </w:rPr>
        <w:t xml:space="preserve"> (Stormwater)</w:t>
      </w:r>
      <w:r w:rsidR="00327C48" w:rsidRPr="00A7083B">
        <w:rPr>
          <w:rFonts w:ascii="Arial" w:hAnsi="Arial" w:cs="Arial"/>
          <w:color w:val="313335"/>
          <w:spacing w:val="2"/>
          <w:shd w:val="clear" w:color="auto" w:fill="FFFFFF"/>
        </w:rPr>
        <w:br/>
      </w:r>
      <w:r w:rsidR="00327C48" w:rsidRPr="00A7083B">
        <w:rPr>
          <w:rFonts w:ascii="Arial" w:hAnsi="Arial" w:cs="Arial"/>
          <w:color w:val="313335"/>
          <w:spacing w:val="2"/>
        </w:rPr>
        <w:t>The objectives of this chapter follow:</w:t>
      </w:r>
      <w:r w:rsidR="00327C48" w:rsidRPr="00A7083B">
        <w:rPr>
          <w:rFonts w:ascii="Arial" w:hAnsi="Arial" w:cs="Arial"/>
          <w:color w:val="313335"/>
          <w:spacing w:val="2"/>
        </w:rPr>
        <w:br/>
        <w:t>(a) Establish requirements for discharges into stormwater systems, receiving waters, and the environment;</w:t>
      </w:r>
      <w:r w:rsidR="00327C48" w:rsidRPr="00A7083B">
        <w:rPr>
          <w:rFonts w:ascii="Arial" w:hAnsi="Arial" w:cs="Arial"/>
          <w:color w:val="313335"/>
          <w:spacing w:val="2"/>
        </w:rPr>
        <w:br/>
        <w:t>(b) Protect, to the greatest extent practicable, life, property, receiving waters, aquatic life, and the environment from loss, injury, degradation, or damage by pollution, erosion, low flows, excessive flows, flooding, landslides, and other potential hazards, whether from natural causes or from human activity;</w:t>
      </w:r>
      <w:r w:rsidR="00327C48" w:rsidRPr="00A7083B">
        <w:rPr>
          <w:rFonts w:ascii="Arial" w:hAnsi="Arial" w:cs="Arial"/>
          <w:color w:val="313335"/>
          <w:spacing w:val="2"/>
        </w:rPr>
        <w:br/>
        <w:t>(c) Protect the public stormwater system from damage;</w:t>
      </w:r>
      <w:r w:rsidR="00327C48" w:rsidRPr="00A7083B">
        <w:rPr>
          <w:rFonts w:ascii="Arial" w:hAnsi="Arial" w:cs="Arial"/>
          <w:color w:val="313335"/>
          <w:spacing w:val="2"/>
        </w:rPr>
        <w:br/>
        <w:t>(d) Meet the requirements of state and federal law and the City's National Pollutant Discharge Elimination System (NPDES) Municipal Stormwater Permit;</w:t>
      </w:r>
      <w:r w:rsidR="00327C48" w:rsidRPr="00A7083B">
        <w:rPr>
          <w:rFonts w:ascii="Arial" w:hAnsi="Arial" w:cs="Arial"/>
          <w:color w:val="313335"/>
          <w:spacing w:val="2"/>
        </w:rPr>
        <w:br/>
        <w:t>(e) Implement site-specific practices, including using green stormwater infrastructure, to mimic natural hydrologic functions as much as practicable.</w:t>
      </w:r>
    </w:p>
    <w:p w14:paraId="3BE0A139" w14:textId="61232196" w:rsidR="00327C48" w:rsidRPr="00A7083B" w:rsidRDefault="00D31407" w:rsidP="00304414">
      <w:pPr>
        <w:pStyle w:val="incr0"/>
        <w:shd w:val="clear" w:color="auto" w:fill="FFFFFF"/>
        <w:rPr>
          <w:rFonts w:ascii="Arial" w:hAnsi="Arial" w:cs="Arial"/>
          <w:color w:val="313335"/>
          <w:spacing w:val="2"/>
        </w:rPr>
      </w:pPr>
      <w:hyperlink r:id="rId6" w:history="1">
        <w:r w:rsidR="00327C48" w:rsidRPr="00A7083B">
          <w:rPr>
            <w:rStyle w:val="Hyperlink"/>
            <w:rFonts w:ascii="Arial" w:hAnsi="Arial" w:cs="Arial"/>
          </w:rPr>
          <w:t>Salem Revised Code, Chapter 75</w:t>
        </w:r>
      </w:hyperlink>
      <w:r w:rsidR="00327C48" w:rsidRPr="00A7083B">
        <w:rPr>
          <w:rFonts w:ascii="Arial" w:hAnsi="Arial" w:cs="Arial"/>
        </w:rPr>
        <w:t xml:space="preserve"> (Erosion Prevention and Sediment Control) </w:t>
      </w:r>
      <w:r w:rsidR="00327C48" w:rsidRPr="00A7083B">
        <w:rPr>
          <w:rFonts w:ascii="Arial" w:hAnsi="Arial" w:cs="Arial"/>
        </w:rPr>
        <w:br/>
        <w:t>The general policy, intent, and scope of this chapter follow:</w:t>
      </w:r>
      <w:r w:rsidR="00327C48" w:rsidRPr="00A7083B">
        <w:rPr>
          <w:rFonts w:ascii="Arial" w:hAnsi="Arial" w:cs="Arial"/>
        </w:rPr>
        <w:br/>
      </w:r>
      <w:r w:rsidR="00327C48" w:rsidRPr="00A7083B">
        <w:rPr>
          <w:rFonts w:ascii="Arial" w:hAnsi="Arial" w:cs="Arial"/>
          <w:color w:val="313335"/>
          <w:spacing w:val="2"/>
        </w:rPr>
        <w:t>(a)</w:t>
      </w:r>
      <w:r w:rsidR="00304414" w:rsidRPr="00A7083B">
        <w:rPr>
          <w:rFonts w:ascii="Arial" w:hAnsi="Arial" w:cs="Arial"/>
          <w:color w:val="313335"/>
          <w:spacing w:val="2"/>
        </w:rPr>
        <w:t xml:space="preserve"> </w:t>
      </w:r>
      <w:r w:rsidR="00327C48" w:rsidRPr="00A7083B">
        <w:rPr>
          <w:rFonts w:ascii="Arial" w:hAnsi="Arial" w:cs="Arial"/>
          <w:color w:val="313335"/>
          <w:spacing w:val="2"/>
        </w:rPr>
        <w:t>City policy requires that temporary and permanent measures be taken for all construction and land development projects and ground disturbing activities to prevent the adverse effects of site erosion and sediment runoff. The intent behind the required measures is to minimize the amount of sediment and other pollutants reaching waterways, wetlands, and the public storm drainage system, and thus protect the environment during the life of the ground disturbing activities and associated project. The provisions of this chapter shall apply to all parcels and all land within the City regardless of whether that property is involved in a construction or development activity.</w:t>
      </w:r>
    </w:p>
    <w:p w14:paraId="1BCC7453" w14:textId="571B1108" w:rsidR="00304414" w:rsidRPr="00A7083B" w:rsidRDefault="00304414" w:rsidP="00304414">
      <w:pPr>
        <w:pStyle w:val="incr0"/>
        <w:shd w:val="clear" w:color="auto" w:fill="FFFFFF"/>
        <w:rPr>
          <w:rFonts w:ascii="Arial" w:hAnsi="Arial" w:cs="Arial"/>
          <w:color w:val="313335"/>
          <w:spacing w:val="2"/>
          <w:shd w:val="clear" w:color="auto" w:fill="FFFFFF"/>
        </w:rPr>
      </w:pPr>
      <w:r w:rsidRPr="00A7083B">
        <w:rPr>
          <w:rFonts w:ascii="Arial" w:hAnsi="Arial" w:cs="Arial"/>
          <w:color w:val="313335"/>
          <w:spacing w:val="2"/>
          <w:shd w:val="clear" w:color="auto" w:fill="FFFFFF"/>
        </w:rPr>
        <w:t>(b) SRC</w:t>
      </w:r>
      <w:hyperlink r:id="rId7" w:history="1">
        <w:r w:rsidRPr="00A7083B">
          <w:rPr>
            <w:rStyle w:val="Hyperlink"/>
            <w:rFonts w:ascii="Arial" w:hAnsi="Arial" w:cs="Arial"/>
            <w:color w:val="096FCC"/>
            <w:spacing w:val="2"/>
            <w:shd w:val="clear" w:color="auto" w:fill="FFFFFF"/>
          </w:rPr>
          <w:t> 75.030</w:t>
        </w:r>
      </w:hyperlink>
      <w:r w:rsidRPr="00A7083B">
        <w:rPr>
          <w:rFonts w:ascii="Arial" w:hAnsi="Arial" w:cs="Arial"/>
          <w:color w:val="313335"/>
          <w:spacing w:val="2"/>
          <w:shd w:val="clear" w:color="auto" w:fill="FFFFFF"/>
        </w:rPr>
        <w:t> through</w:t>
      </w:r>
      <w:hyperlink r:id="rId8" w:history="1">
        <w:r w:rsidRPr="00A7083B">
          <w:rPr>
            <w:rStyle w:val="Hyperlink"/>
            <w:rFonts w:ascii="Arial" w:hAnsi="Arial" w:cs="Arial"/>
            <w:color w:val="096FCC"/>
            <w:spacing w:val="2"/>
            <w:shd w:val="clear" w:color="auto" w:fill="FFFFFF"/>
          </w:rPr>
          <w:t> 75.140</w:t>
        </w:r>
      </w:hyperlink>
      <w:r w:rsidRPr="00A7083B">
        <w:rPr>
          <w:rFonts w:ascii="Arial" w:hAnsi="Arial" w:cs="Arial"/>
          <w:color w:val="313335"/>
          <w:spacing w:val="2"/>
          <w:shd w:val="clear" w:color="auto" w:fill="FFFFFF"/>
        </w:rPr>
        <w:t xml:space="preserve"> specify the use of erosion prevention techniques and sediment control measures. </w:t>
      </w:r>
      <w:proofErr w:type="gramStart"/>
      <w:r w:rsidRPr="00A7083B">
        <w:rPr>
          <w:rFonts w:ascii="Arial" w:hAnsi="Arial" w:cs="Arial"/>
          <w:color w:val="313335"/>
          <w:spacing w:val="2"/>
          <w:shd w:val="clear" w:color="auto" w:fill="FFFFFF"/>
        </w:rPr>
        <w:t>In order to</w:t>
      </w:r>
      <w:proofErr w:type="gramEnd"/>
      <w:r w:rsidRPr="00A7083B">
        <w:rPr>
          <w:rFonts w:ascii="Arial" w:hAnsi="Arial" w:cs="Arial"/>
          <w:color w:val="313335"/>
          <w:spacing w:val="2"/>
          <w:shd w:val="clear" w:color="auto" w:fill="FFFFFF"/>
        </w:rPr>
        <w:t xml:space="preserve"> better meet the water quality requirements for Salem's urban watersheds and the Willamette River, erosion prevention is emphasized over sediment control. These techniques are especially important on larger construction sites immediately before and during the rainy portion of the year. Erosion prevention techniques are designed to prevent soil particles from being dislodged by the force of water and wind. These measures include such things as the timing of construction work, limiting the disturbance of ground cover, and protective matting. Sediment control measures are designed to capture soil particles after they have been dislodged and are used to retain the soil particles on a site. These </w:t>
      </w:r>
      <w:r w:rsidRPr="00A7083B">
        <w:rPr>
          <w:rFonts w:ascii="Arial" w:hAnsi="Arial" w:cs="Arial"/>
          <w:color w:val="313335"/>
          <w:spacing w:val="2"/>
          <w:shd w:val="clear" w:color="auto" w:fill="FFFFFF"/>
        </w:rPr>
        <w:lastRenderedPageBreak/>
        <w:t xml:space="preserve">measures include such things as silt fences and settling basins. Both erosion prevention and sediment control have appropriate </w:t>
      </w:r>
      <w:proofErr w:type="gramStart"/>
      <w:r w:rsidRPr="00A7083B">
        <w:rPr>
          <w:rFonts w:ascii="Arial" w:hAnsi="Arial" w:cs="Arial"/>
          <w:color w:val="313335"/>
          <w:spacing w:val="2"/>
          <w:shd w:val="clear" w:color="auto" w:fill="FFFFFF"/>
        </w:rPr>
        <w:t>uses</w:t>
      </w:r>
      <w:proofErr w:type="gramEnd"/>
      <w:r w:rsidRPr="00A7083B">
        <w:rPr>
          <w:rFonts w:ascii="Arial" w:hAnsi="Arial" w:cs="Arial"/>
          <w:color w:val="313335"/>
          <w:spacing w:val="2"/>
          <w:shd w:val="clear" w:color="auto" w:fill="FFFFFF"/>
        </w:rPr>
        <w:t xml:space="preserve"> and both will be used to achieve the goal of improving stream water quality in Salem.</w:t>
      </w:r>
    </w:p>
    <w:p w14:paraId="44694296" w14:textId="148DFF56" w:rsidR="00304414" w:rsidRPr="00A7083B" w:rsidRDefault="00304414" w:rsidP="00304414">
      <w:pPr>
        <w:pStyle w:val="incr0"/>
        <w:shd w:val="clear" w:color="auto" w:fill="FFFFFF"/>
        <w:rPr>
          <w:rFonts w:ascii="Arial" w:hAnsi="Arial" w:cs="Arial"/>
          <w:color w:val="313335"/>
          <w:spacing w:val="2"/>
        </w:rPr>
      </w:pPr>
      <w:r w:rsidRPr="00A7083B">
        <w:rPr>
          <w:rFonts w:ascii="Arial" w:hAnsi="Arial" w:cs="Arial"/>
          <w:color w:val="313335"/>
          <w:spacing w:val="2"/>
          <w:shd w:val="clear" w:color="auto" w:fill="FFFFFF"/>
        </w:rPr>
        <w:t xml:space="preserve">(c) </w:t>
      </w:r>
      <w:r w:rsidR="00A7083B" w:rsidRPr="00A7083B">
        <w:rPr>
          <w:rFonts w:ascii="Arial" w:hAnsi="Arial" w:cs="Arial"/>
          <w:color w:val="313335"/>
          <w:spacing w:val="2"/>
          <w:shd w:val="clear" w:color="auto" w:fill="FFFFFF"/>
        </w:rPr>
        <w:t>T</w:t>
      </w:r>
      <w:r w:rsidRPr="00A7083B">
        <w:rPr>
          <w:rFonts w:ascii="Arial" w:hAnsi="Arial" w:cs="Arial"/>
          <w:color w:val="313335"/>
          <w:spacing w:val="2"/>
          <w:shd w:val="clear" w:color="auto" w:fill="FFFFFF"/>
        </w:rPr>
        <w:t>he requirements of this chapter are minimum requirements. Compliance with this chapter does not in any way imply, either directly or indirectly, compliance with any other requirement of the Salem Revised Code. Nothing in this chapter shall relieve any person from the obligation to comply with the regulations or permits of any other federal, state, or local authority. Where the provisions of this chapter are more restrictive than those set forth in other regulations under this Code or Ordinances, the provisions of this chapter shall control.</w:t>
      </w:r>
    </w:p>
    <w:p w14:paraId="13DF629F" w14:textId="3395E1EC" w:rsidR="00327C48" w:rsidRPr="00A7083B" w:rsidRDefault="00327C48" w:rsidP="00327C48">
      <w:pPr>
        <w:pStyle w:val="content1"/>
        <w:shd w:val="clear" w:color="auto" w:fill="FFFFFF"/>
        <w:spacing w:before="0" w:beforeAutospacing="0" w:after="195" w:afterAutospacing="0"/>
        <w:rPr>
          <w:rFonts w:ascii="Arial" w:hAnsi="Arial" w:cs="Arial"/>
          <w:color w:val="313335"/>
          <w:spacing w:val="2"/>
        </w:rPr>
      </w:pPr>
    </w:p>
    <w:p w14:paraId="4C9ADB8F" w14:textId="7DB5FD62" w:rsidR="00327C48" w:rsidRPr="00A7083B" w:rsidRDefault="00304414">
      <w:pPr>
        <w:rPr>
          <w:rFonts w:ascii="Arial" w:hAnsi="Arial" w:cs="Arial"/>
          <w:sz w:val="24"/>
          <w:szCs w:val="24"/>
          <w:u w:val="single"/>
        </w:rPr>
      </w:pPr>
      <w:r w:rsidRPr="00A7083B">
        <w:rPr>
          <w:rFonts w:ascii="Arial" w:hAnsi="Arial" w:cs="Arial"/>
          <w:sz w:val="24"/>
          <w:szCs w:val="24"/>
          <w:u w:val="single"/>
        </w:rPr>
        <w:t>Outreach Initiative</w:t>
      </w:r>
    </w:p>
    <w:p w14:paraId="333B1C35" w14:textId="289416FD" w:rsidR="00304414" w:rsidRDefault="00A7083B">
      <w:pPr>
        <w:rPr>
          <w:rFonts w:ascii="Arial" w:hAnsi="Arial" w:cs="Arial"/>
          <w:sz w:val="24"/>
          <w:szCs w:val="24"/>
        </w:rPr>
      </w:pPr>
      <w:r w:rsidRPr="00A7083B">
        <w:rPr>
          <w:rFonts w:ascii="Arial" w:hAnsi="Arial" w:cs="Arial"/>
          <w:color w:val="000000"/>
          <w:sz w:val="24"/>
          <w:szCs w:val="24"/>
          <w:shd w:val="clear" w:color="auto" w:fill="FFFFFF"/>
        </w:rPr>
        <w:t xml:space="preserve">The Clean Streams, Clear Choices </w:t>
      </w:r>
      <w:r w:rsidR="00E84854">
        <w:rPr>
          <w:rFonts w:ascii="Arial" w:hAnsi="Arial" w:cs="Arial"/>
          <w:color w:val="000000"/>
          <w:sz w:val="24"/>
          <w:szCs w:val="24"/>
          <w:shd w:val="clear" w:color="auto" w:fill="FFFFFF"/>
        </w:rPr>
        <w:t>I</w:t>
      </w:r>
      <w:r w:rsidRPr="00A7083B">
        <w:rPr>
          <w:rFonts w:ascii="Arial" w:hAnsi="Arial" w:cs="Arial"/>
          <w:color w:val="000000"/>
          <w:sz w:val="24"/>
          <w:szCs w:val="24"/>
          <w:shd w:val="clear" w:color="auto" w:fill="FFFFFF"/>
        </w:rPr>
        <w:t xml:space="preserve">nitiative was developed to educate the community on impactful choices that can be made to help keep pollution out of the stormwater runoff and local streams. Information about the Initiative can be found at </w:t>
      </w:r>
      <w:hyperlink r:id="rId9" w:history="1">
        <w:r w:rsidR="00304414" w:rsidRPr="00A7083B">
          <w:rPr>
            <w:rStyle w:val="Hyperlink"/>
            <w:rFonts w:ascii="Arial" w:hAnsi="Arial" w:cs="Arial"/>
            <w:sz w:val="24"/>
            <w:szCs w:val="24"/>
          </w:rPr>
          <w:t>CleanStreamsSalem.Org</w:t>
        </w:r>
      </w:hyperlink>
      <w:r w:rsidRPr="00A7083B">
        <w:rPr>
          <w:rFonts w:ascii="Arial" w:hAnsi="Arial" w:cs="Arial"/>
          <w:sz w:val="24"/>
          <w:szCs w:val="24"/>
        </w:rPr>
        <w:t xml:space="preserve">. </w:t>
      </w:r>
      <w:r w:rsidR="00304414" w:rsidRPr="00A7083B">
        <w:rPr>
          <w:rFonts w:ascii="Arial" w:hAnsi="Arial" w:cs="Arial"/>
          <w:sz w:val="24"/>
          <w:szCs w:val="24"/>
        </w:rPr>
        <w:t xml:space="preserve"> </w:t>
      </w:r>
    </w:p>
    <w:p w14:paraId="5442A5BA" w14:textId="1BDCA4CB" w:rsidR="003C293D" w:rsidRDefault="003C293D">
      <w:pPr>
        <w:rPr>
          <w:rFonts w:ascii="Arial" w:hAnsi="Arial" w:cs="Arial"/>
          <w:sz w:val="24"/>
          <w:szCs w:val="24"/>
        </w:rPr>
      </w:pPr>
    </w:p>
    <w:p w14:paraId="7AAAB983" w14:textId="19B1697D" w:rsidR="003C293D" w:rsidRDefault="003C293D">
      <w:pPr>
        <w:rPr>
          <w:rFonts w:ascii="Arial" w:hAnsi="Arial" w:cs="Arial"/>
          <w:sz w:val="24"/>
          <w:szCs w:val="24"/>
          <w:u w:val="single"/>
        </w:rPr>
      </w:pPr>
      <w:r w:rsidRPr="003C293D">
        <w:rPr>
          <w:rFonts w:ascii="Arial" w:hAnsi="Arial" w:cs="Arial"/>
          <w:sz w:val="24"/>
          <w:szCs w:val="24"/>
          <w:u w:val="single"/>
        </w:rPr>
        <w:t>MS4 Map and Digital Inventory</w:t>
      </w:r>
    </w:p>
    <w:p w14:paraId="46289AC7" w14:textId="02C84266" w:rsidR="003C293D" w:rsidRPr="000752A2" w:rsidRDefault="000752A2">
      <w:pPr>
        <w:rPr>
          <w:rFonts w:ascii="Arial" w:hAnsi="Arial" w:cs="Arial"/>
          <w:sz w:val="24"/>
          <w:szCs w:val="24"/>
        </w:rPr>
      </w:pPr>
      <w:r>
        <w:rPr>
          <w:rFonts w:ascii="Arial" w:hAnsi="Arial" w:cs="Arial"/>
          <w:sz w:val="24"/>
          <w:szCs w:val="24"/>
        </w:rPr>
        <w:t xml:space="preserve">This </w:t>
      </w:r>
      <w:hyperlink r:id="rId10" w:history="1">
        <w:r w:rsidRPr="00D31407">
          <w:rPr>
            <w:rStyle w:val="Hyperlink"/>
            <w:rFonts w:ascii="Arial" w:hAnsi="Arial" w:cs="Arial"/>
            <w:sz w:val="24"/>
            <w:szCs w:val="24"/>
          </w:rPr>
          <w:t>map</w:t>
        </w:r>
      </w:hyperlink>
      <w:r>
        <w:rPr>
          <w:rFonts w:ascii="Arial" w:hAnsi="Arial" w:cs="Arial"/>
          <w:sz w:val="24"/>
          <w:szCs w:val="24"/>
        </w:rPr>
        <w:t xml:space="preserve"> includes all publicly owned outfalls</w:t>
      </w:r>
      <w:r w:rsidR="001E7052">
        <w:rPr>
          <w:rFonts w:ascii="Arial" w:hAnsi="Arial" w:cs="Arial"/>
          <w:sz w:val="24"/>
          <w:szCs w:val="24"/>
        </w:rPr>
        <w:t xml:space="preserve">, assets that make up the stormwater conveyance system, and stormwater quality facility locations within the Salem city limits. It also shows the locations of the annual dry weather priority outfall sites (including data that has been collected) and any known locations of chronic illicit discharges. </w:t>
      </w:r>
    </w:p>
    <w:p w14:paraId="54E6A0BB" w14:textId="2EB106BE" w:rsidR="007E40B2" w:rsidRDefault="007E40B2">
      <w:pPr>
        <w:rPr>
          <w:rFonts w:ascii="Arial" w:hAnsi="Arial" w:cs="Arial"/>
          <w:sz w:val="24"/>
          <w:szCs w:val="24"/>
        </w:rPr>
      </w:pPr>
    </w:p>
    <w:p w14:paraId="585C7493" w14:textId="556CE453" w:rsidR="007E40B2" w:rsidRDefault="007E40B2">
      <w:pPr>
        <w:rPr>
          <w:rFonts w:ascii="Arial" w:hAnsi="Arial" w:cs="Arial"/>
          <w:sz w:val="24"/>
          <w:szCs w:val="24"/>
        </w:rPr>
      </w:pPr>
    </w:p>
    <w:p w14:paraId="6434B767" w14:textId="77777777" w:rsidR="007E40B2" w:rsidRPr="00A7083B" w:rsidRDefault="007E40B2">
      <w:pPr>
        <w:rPr>
          <w:rFonts w:ascii="Arial" w:hAnsi="Arial" w:cs="Arial"/>
          <w:sz w:val="24"/>
          <w:szCs w:val="24"/>
        </w:rPr>
      </w:pPr>
    </w:p>
    <w:sectPr w:rsidR="007E40B2" w:rsidRPr="00A70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48"/>
    <w:rsid w:val="000752A2"/>
    <w:rsid w:val="001E7052"/>
    <w:rsid w:val="00304414"/>
    <w:rsid w:val="00327C48"/>
    <w:rsid w:val="003C293D"/>
    <w:rsid w:val="00474861"/>
    <w:rsid w:val="007E40B2"/>
    <w:rsid w:val="00A7083B"/>
    <w:rsid w:val="00BA46FF"/>
    <w:rsid w:val="00D31407"/>
    <w:rsid w:val="00E8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8BDE"/>
  <w15:chartTrackingRefBased/>
  <w15:docId w15:val="{5CA0C5FB-758A-430F-B0D1-2BBB6492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C48"/>
    <w:rPr>
      <w:color w:val="0563C1" w:themeColor="hyperlink"/>
      <w:u w:val="single"/>
    </w:rPr>
  </w:style>
  <w:style w:type="character" w:styleId="UnresolvedMention">
    <w:name w:val="Unresolved Mention"/>
    <w:basedOn w:val="DefaultParagraphFont"/>
    <w:uiPriority w:val="99"/>
    <w:semiHidden/>
    <w:unhideWhenUsed/>
    <w:rsid w:val="00327C48"/>
    <w:rPr>
      <w:color w:val="605E5C"/>
      <w:shd w:val="clear" w:color="auto" w:fill="E1DFDD"/>
    </w:rPr>
  </w:style>
  <w:style w:type="paragraph" w:customStyle="1" w:styleId="p0">
    <w:name w:val="p0"/>
    <w:basedOn w:val="Normal"/>
    <w:rsid w:val="0032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1">
    <w:name w:val="incr1"/>
    <w:basedOn w:val="Normal"/>
    <w:rsid w:val="0032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32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27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cr0">
    <w:name w:val="incr0"/>
    <w:basedOn w:val="Normal"/>
    <w:rsid w:val="00327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7323">
      <w:bodyDiv w:val="1"/>
      <w:marLeft w:val="0"/>
      <w:marRight w:val="0"/>
      <w:marTop w:val="0"/>
      <w:marBottom w:val="0"/>
      <w:divBdr>
        <w:top w:val="none" w:sz="0" w:space="0" w:color="auto"/>
        <w:left w:val="none" w:sz="0" w:space="0" w:color="auto"/>
        <w:bottom w:val="none" w:sz="0" w:space="0" w:color="auto"/>
        <w:right w:val="none" w:sz="0" w:space="0" w:color="auto"/>
      </w:divBdr>
    </w:div>
    <w:div w:id="763108683">
      <w:bodyDiv w:val="1"/>
      <w:marLeft w:val="0"/>
      <w:marRight w:val="0"/>
      <w:marTop w:val="0"/>
      <w:marBottom w:val="0"/>
      <w:divBdr>
        <w:top w:val="none" w:sz="0" w:space="0" w:color="auto"/>
        <w:left w:val="none" w:sz="0" w:space="0" w:color="auto"/>
        <w:bottom w:val="none" w:sz="0" w:space="0" w:color="auto"/>
        <w:right w:val="none" w:sz="0" w:space="0" w:color="auto"/>
      </w:divBdr>
    </w:div>
    <w:div w:id="130994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or/salem/codes/code_of_ordinances?nodeId=PTIICOOR_TITVIWAWAST_CH75ERPRSECO_S75.140WAQUMA" TargetMode="External"/><Relationship Id="rId3" Type="http://schemas.openxmlformats.org/officeDocument/2006/relationships/webSettings" Target="webSettings.xml"/><Relationship Id="rId7" Type="http://schemas.openxmlformats.org/officeDocument/2006/relationships/hyperlink" Target="https://library.municode.com/or/salem/codes/code_of_ordinances?nodeId=PTIICOOR_TITVIWAWAST_CH75ERPRSECO_S75.030ERP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brary.municode.com/or/salem/codes/code_of_ordinances?nodeId=PTIICOOR_TITVIWAWAST_CH75ERPRSECO" TargetMode="External"/><Relationship Id="rId11" Type="http://schemas.openxmlformats.org/officeDocument/2006/relationships/fontTable" Target="fontTable.xml"/><Relationship Id="rId5" Type="http://schemas.openxmlformats.org/officeDocument/2006/relationships/hyperlink" Target="https://library.municode.com/or/salem/codes/code_of_ordinances?nodeId=PTIICOOR_TITVIWAWAST_CH71ST" TargetMode="External"/><Relationship Id="rId10" Type="http://schemas.openxmlformats.org/officeDocument/2006/relationships/hyperlink" Target="https://salem.maps.arcgis.com/apps/webappviewer/index.html?id=49a276f311544e9ebc9976cc85e63520" TargetMode="External"/><Relationship Id="rId4" Type="http://schemas.openxmlformats.org/officeDocument/2006/relationships/hyperlink" Target="https://library.municode.com/or/salem/codes/code_of_ordinances?nodeId=PTIICOOR_TITVIWAWAST_CH70UT" TargetMode="External"/><Relationship Id="rId9" Type="http://schemas.openxmlformats.org/officeDocument/2006/relationships/hyperlink" Target="http://www.CleanStreamsSal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Salem</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Topp</dc:creator>
  <cp:keywords/>
  <dc:description/>
  <cp:lastModifiedBy>Deborah Topp</cp:lastModifiedBy>
  <cp:revision>6</cp:revision>
  <dcterms:created xsi:type="dcterms:W3CDTF">2022-09-08T17:36:00Z</dcterms:created>
  <dcterms:modified xsi:type="dcterms:W3CDTF">2022-09-19T22:26:00Z</dcterms:modified>
</cp:coreProperties>
</file>